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6A450" w14:textId="2DD70C3A" w:rsidR="003407F0" w:rsidRPr="00526733" w:rsidRDefault="003407F0" w:rsidP="003407F0">
      <w:pPr>
        <w:pStyle w:val="NormalnyWeb"/>
        <w:spacing w:line="300" w:lineRule="atLeast"/>
        <w:jc w:val="center"/>
        <w:rPr>
          <w:rStyle w:val="Pogrubienie"/>
        </w:rPr>
      </w:pPr>
      <w:r w:rsidRPr="00526733">
        <w:rPr>
          <w:rStyle w:val="Pogrubienie"/>
        </w:rPr>
        <w:t>SŁOWO PRZEWODNICZĄCEGO KOMISJI CHARYTATYWNEJ KONFERENCJI EPISKOPATU POLSKI</w:t>
      </w:r>
      <w:r w:rsidRPr="00526733">
        <w:rPr>
          <w:b/>
          <w:bCs/>
        </w:rPr>
        <w:br/>
      </w:r>
      <w:r w:rsidRPr="00526733">
        <w:rPr>
          <w:rStyle w:val="Pogrubienie"/>
        </w:rPr>
        <w:t xml:space="preserve">NA NIEDZIELĘ MIŁOSIERDZIA </w:t>
      </w:r>
      <w:r w:rsidRPr="00435E80">
        <w:rPr>
          <w:rStyle w:val="Pogrubienie"/>
        </w:rPr>
        <w:t>(</w:t>
      </w:r>
      <w:r w:rsidR="00524B92" w:rsidRPr="00435E80">
        <w:rPr>
          <w:rStyle w:val="Pogrubienie"/>
        </w:rPr>
        <w:t>1</w:t>
      </w:r>
      <w:r w:rsidRPr="00435E80">
        <w:rPr>
          <w:rStyle w:val="Pogrubienie"/>
        </w:rPr>
        <w:t>2 kwietnia 202</w:t>
      </w:r>
      <w:r w:rsidR="00524B92" w:rsidRPr="00435E80">
        <w:rPr>
          <w:rStyle w:val="Pogrubienie"/>
        </w:rPr>
        <w:t>6</w:t>
      </w:r>
      <w:r w:rsidRPr="00435E80">
        <w:rPr>
          <w:rStyle w:val="Pogrubienie"/>
        </w:rPr>
        <w:t>)</w:t>
      </w:r>
    </w:p>
    <w:p w14:paraId="503D0B43" w14:textId="18D6E637" w:rsidR="003407F0" w:rsidRPr="00526733" w:rsidRDefault="003407F0" w:rsidP="006374E5">
      <w:pPr>
        <w:pStyle w:val="NormalnyWeb"/>
        <w:spacing w:line="300" w:lineRule="atLeast"/>
        <w:jc w:val="both"/>
        <w:rPr>
          <w:rStyle w:val="Pogrubienie"/>
        </w:rPr>
      </w:pPr>
      <w:r w:rsidRPr="00526733">
        <w:rPr>
          <w:rStyle w:val="Pogrubienie"/>
        </w:rPr>
        <w:t>Siostry i Bracia!</w:t>
      </w:r>
    </w:p>
    <w:p w14:paraId="0E8757BF" w14:textId="3F996E9D" w:rsidR="006374E5" w:rsidRPr="00526733" w:rsidRDefault="006374E5" w:rsidP="000D15B8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 xml:space="preserve">Dzisiejsza Niedziela, kończąca oktawę Wielkiej Nocy, z woli samego Pana Jezusa jest Świętem Miłosierdzia Bożego. Jak zapisała św. Siostra Faustyna Kowalska, Pan Jezus wyraził pragnienie, aby to święto było „ucieczką i schronieniem dla wszystkich dusz, a szczególnie dla biednych grzeszników” (Dz. 699). Sami nieustannie przekonujemy się </w:t>
      </w:r>
      <w:r w:rsidR="00CE7F5E" w:rsidRPr="00526733">
        <w:rPr>
          <w:color w:val="000000"/>
        </w:rPr>
        <w:t>jak bardzo potrzebujemy</w:t>
      </w:r>
      <w:r w:rsidRPr="00526733">
        <w:rPr>
          <w:color w:val="000000"/>
        </w:rPr>
        <w:t xml:space="preserve"> </w:t>
      </w:r>
      <w:r w:rsidR="00CE7F5E" w:rsidRPr="00526733">
        <w:rPr>
          <w:color w:val="000000"/>
        </w:rPr>
        <w:t>miłosierdzia oraz wspólnoty, która zaprowadzi do źródła Miłosierdzia oraz pomoże czynić miłosierdzi</w:t>
      </w:r>
      <w:r w:rsidR="00F22932" w:rsidRPr="00526733">
        <w:rPr>
          <w:color w:val="000000"/>
        </w:rPr>
        <w:t>e wobec innych</w:t>
      </w:r>
      <w:r w:rsidR="00CE7F5E" w:rsidRPr="00526733">
        <w:rPr>
          <w:color w:val="000000"/>
        </w:rPr>
        <w:t>.</w:t>
      </w:r>
      <w:r w:rsidR="000312CC">
        <w:rPr>
          <w:color w:val="000000"/>
        </w:rPr>
        <w:t xml:space="preserve"> Jest to także patronalne święto Caritas.</w:t>
      </w:r>
    </w:p>
    <w:p w14:paraId="793DFBB9" w14:textId="77777777" w:rsidR="006374E5" w:rsidRPr="00526733" w:rsidRDefault="006374E5" w:rsidP="000D15B8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Dzisiejsza liturgia ukazuje nam wspólnotę uczniów Jezusa: najpierw zalęknionych, zamkniętych w Wieczerniku, sparaliżowanych strachem i niepewnością, a następnie przemienionych spotkaniem ze Zmartwychwstałym. To spotkanie zmienia wszystko. Lęk ustępuje miejsca odwadze, zamknięcie — otwartości, a smutek — radości. Uczniowie zaczynają żyć nową rzeczywistością, czerpiąc siłę z tajemnicy Ukrzyżowanego i Zmartwychwstałego Pana.</w:t>
      </w:r>
    </w:p>
    <w:p w14:paraId="70DB9B76" w14:textId="77777777" w:rsidR="006374E5" w:rsidRPr="00526733" w:rsidRDefault="006374E5" w:rsidP="006374E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rStyle w:val="Pogrubienie"/>
          <w:color w:val="000000"/>
        </w:rPr>
        <w:t>CZŁOWIEK POTRZEBUJE BOŻEGO MIŁOSIERDZIA</w:t>
      </w:r>
    </w:p>
    <w:p w14:paraId="104BA149" w14:textId="70D19356" w:rsidR="006374E5" w:rsidRPr="00526733" w:rsidRDefault="006374E5" w:rsidP="006374E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color w:val="000000"/>
        </w:rPr>
        <w:t xml:space="preserve">Ta tęsknota za wspólnotą i doświadczeniem miłosierdzia jest głęboko uzasadniona. Żyjemy bowiem w </w:t>
      </w:r>
      <w:r w:rsidRPr="00526733">
        <w:t xml:space="preserve">czasach, w których coraz bardziej zaczyna dominować lęk. Niestety nie jest to biblijna „bojaźń Boża”, rodząca się z miłości i zaufania, lecz lęk przed rzeczywistością, której źródła tkwią w świecie zła. Obawiamy się wojny, zamachów terrorystycznych, różnych chorób i epidemii. Coraz częściej boimy się także drugiego człowieka, bo zamiast dobra wybiera on zło. Również w </w:t>
      </w:r>
      <w:r w:rsidR="003407F0" w:rsidRPr="00526733">
        <w:t xml:space="preserve">naszej </w:t>
      </w:r>
      <w:r w:rsidRPr="00526733">
        <w:t>ojczyźnie dostrzegamy, jak wielu ludzi — na własną zgubę — świadomie odrzuca i niszczy swoje chrześcijańskie korzenie. Prowadzi to do</w:t>
      </w:r>
      <w:r w:rsidR="00FB0E22">
        <w:t xml:space="preserve"> </w:t>
      </w:r>
      <w:r w:rsidRPr="00526733">
        <w:t xml:space="preserve">pogłębiania podziałów, zaniku dialogu i narastającej wzajemnej negacji. Człowiek staje się obojętny na los bliźniego. Taka postawa sprawia, że wielu przyzwyczaja się do życia w grzechu, a niektórzy wręcz zaczynają się nim szczycić. </w:t>
      </w:r>
      <w:r w:rsidR="005529B1" w:rsidRPr="00C701C8">
        <w:t>W końcu</w:t>
      </w:r>
      <w:r w:rsidR="005529B1">
        <w:rPr>
          <w:color w:val="000000"/>
        </w:rPr>
        <w:t>,</w:t>
      </w:r>
      <w:r w:rsidRPr="00526733">
        <w:rPr>
          <w:color w:val="000000"/>
        </w:rPr>
        <w:t xml:space="preserve"> godzi </w:t>
      </w:r>
      <w:r w:rsidR="000D15B8" w:rsidRPr="00C701C8">
        <w:t xml:space="preserve">to </w:t>
      </w:r>
      <w:r w:rsidRPr="00C701C8">
        <w:t xml:space="preserve">w </w:t>
      </w:r>
      <w:r w:rsidRPr="00526733">
        <w:rPr>
          <w:color w:val="000000"/>
        </w:rPr>
        <w:t>samą godność człowieka, którego Bóg „stworzył na swój obraz i podobieństwo”.</w:t>
      </w:r>
    </w:p>
    <w:p w14:paraId="40772FAE" w14:textId="38D27F5A" w:rsidR="006374E5" w:rsidRPr="00526733" w:rsidRDefault="006374E5" w:rsidP="006374E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rStyle w:val="Pogrubienie"/>
          <w:color w:val="000000"/>
        </w:rPr>
        <w:t>BÓG WIERNY I MIŁOSIERNY</w:t>
      </w:r>
    </w:p>
    <w:p w14:paraId="376D0EF6" w14:textId="7E674AAF" w:rsidR="006374E5" w:rsidRPr="00526733" w:rsidRDefault="006374E5" w:rsidP="006374E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color w:val="000000"/>
        </w:rPr>
        <w:t xml:space="preserve">Święto Miłosierdzia przypomina </w:t>
      </w:r>
      <w:r w:rsidR="003407F0" w:rsidRPr="00526733">
        <w:rPr>
          <w:color w:val="000000"/>
        </w:rPr>
        <w:t>nam</w:t>
      </w:r>
      <w:r w:rsidRPr="00526733">
        <w:rPr>
          <w:color w:val="000000"/>
        </w:rPr>
        <w:t xml:space="preserve">, że mimo tej bolesnej rzeczywistości Pan Bóg nie pozostawia nas samych. Jest </w:t>
      </w:r>
      <w:r w:rsidR="003407F0" w:rsidRPr="00526733">
        <w:rPr>
          <w:color w:val="000000"/>
        </w:rPr>
        <w:t>Bogiem wiernym</w:t>
      </w:r>
      <w:r w:rsidRPr="00526733">
        <w:rPr>
          <w:color w:val="000000"/>
        </w:rPr>
        <w:t xml:space="preserve"> i miłosiernym, który nieustannie objawia swoją miłość w sposób konkretny i namacalny. Tajemnica paschalna, którą w tych dniach przeżywamy, otwiera przed nami możliwość autentycznej przemiany serca. Pozwala nam na nowo odkryć, jak wiele Bóg dla nas uczynił i jak wielką cenę zapłacił za nasze zbawienie.</w:t>
      </w:r>
    </w:p>
    <w:p w14:paraId="6DE3CAA8" w14:textId="2615C6E7" w:rsidR="006374E5" w:rsidRPr="00526733" w:rsidRDefault="006374E5" w:rsidP="006374E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color w:val="000000"/>
        </w:rPr>
        <w:t xml:space="preserve">Dar Zmartwychwstałego Chrystusa — dar absolutnie konieczny </w:t>
      </w:r>
      <w:r w:rsidR="00987B97" w:rsidRPr="00526733">
        <w:rPr>
          <w:color w:val="000000"/>
        </w:rPr>
        <w:t>każdemu człowiekowi</w:t>
      </w:r>
      <w:r w:rsidRPr="00526733">
        <w:rPr>
          <w:color w:val="000000"/>
        </w:rPr>
        <w:t xml:space="preserve"> — rodzi w nas wdzięczność i rozpala miłość. Jednocześnie Bóg zasiewa w naszych sercach nadzieję, dzięki której jako najwyższego dobra pragniemy Królestwa niebieskiego i życia wiecznego. Ta nadzieja nie jest ucieczką od rzeczywistości, ale siłą, która pozwala ją przemieniać.</w:t>
      </w:r>
    </w:p>
    <w:p w14:paraId="3D834783" w14:textId="36C7DDE4" w:rsidR="00987B97" w:rsidRPr="00526733" w:rsidRDefault="006374E5" w:rsidP="00987B97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color w:val="000000"/>
        </w:rPr>
        <w:lastRenderedPageBreak/>
        <w:t>Święty Piotr w dzisiejszym Liście zachęca nas, abyśmy błogosławili Boga i Ojca Pana naszego Jezusa Chrystusa: „On w swoim wielkim miłosierdziu przez powstanie z martwych Jezusa Chrystusa na nowo zrodził nas do żywej nadziei” (1 P 1,3). Dlatego nasze serca i oczy wiary kierujemy ku Bogu Ojcu, który od samego początku objawia się jako Bóg miłosierny</w:t>
      </w:r>
      <w:r w:rsidR="00F22932" w:rsidRPr="00526733">
        <w:rPr>
          <w:color w:val="000000"/>
        </w:rPr>
        <w:t xml:space="preserve">, a w </w:t>
      </w:r>
      <w:r w:rsidR="00987B97" w:rsidRPr="00526733">
        <w:rPr>
          <w:color w:val="000000"/>
        </w:rPr>
        <w:t>pełni czasów zesłał swojego Syna, narodzonego z Maryi Dziewicy, aby w sposób ostateczny objawić swoją miłość</w:t>
      </w:r>
      <w:r w:rsidR="00F22932" w:rsidRPr="00526733">
        <w:rPr>
          <w:color w:val="000000"/>
        </w:rPr>
        <w:t xml:space="preserve"> miłosierną</w:t>
      </w:r>
      <w:r w:rsidR="00987B97" w:rsidRPr="00526733">
        <w:rPr>
          <w:color w:val="000000"/>
        </w:rPr>
        <w:t>. Jezus Chrystus jest nie tylko obrazem Bożego Miłosierdzia, ale sam jest Miłosierdziem Ojca, które stało się Ciałem. Wpatrując się w Jego oblicze, możemy doświadczyć miłości Trójcy Przenajświętszej i powtórzyć za św. Janem: „Bóg jest miłością”</w:t>
      </w:r>
      <w:r w:rsidR="00234915" w:rsidRPr="00526733">
        <w:t xml:space="preserve"> (1J 4, 8.16)</w:t>
      </w:r>
      <w:r w:rsidR="00987B97" w:rsidRPr="00526733">
        <w:rPr>
          <w:color w:val="000000"/>
        </w:rPr>
        <w:t>.</w:t>
      </w:r>
    </w:p>
    <w:p w14:paraId="7E302E5C" w14:textId="77777777" w:rsidR="00234915" w:rsidRPr="00526733" w:rsidRDefault="00234915" w:rsidP="00234915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rStyle w:val="Pogrubienie"/>
          <w:color w:val="000000"/>
        </w:rPr>
        <w:t>CHRYSTUS ŹRÓDŁEM POKOJU I PRZEBACZENIA</w:t>
      </w:r>
    </w:p>
    <w:p w14:paraId="17B9CFEF" w14:textId="00E3E7C9" w:rsidR="00B3440B" w:rsidRPr="00526733" w:rsidRDefault="00B3440B" w:rsidP="00C23411">
      <w:pPr>
        <w:spacing w:line="240" w:lineRule="auto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>Dziś</w:t>
      </w:r>
      <w:r w:rsidR="00526733" w:rsidRPr="00526733">
        <w:rPr>
          <w:rFonts w:ascii="Times New Roman" w:hAnsi="Times New Roman" w:cs="Times New Roman"/>
        </w:rPr>
        <w:t>,</w:t>
      </w:r>
      <w:r w:rsidRPr="00526733">
        <w:rPr>
          <w:rFonts w:ascii="Times New Roman" w:hAnsi="Times New Roman" w:cs="Times New Roman"/>
        </w:rPr>
        <w:t xml:space="preserve"> </w:t>
      </w:r>
      <w:r w:rsidR="00526733" w:rsidRPr="00526733">
        <w:rPr>
          <w:rFonts w:ascii="Times New Roman" w:hAnsi="Times New Roman" w:cs="Times New Roman"/>
        </w:rPr>
        <w:t>stając duchowo pod</w:t>
      </w:r>
      <w:r w:rsidRPr="00526733">
        <w:rPr>
          <w:rFonts w:ascii="Times New Roman" w:hAnsi="Times New Roman" w:cs="Times New Roman"/>
        </w:rPr>
        <w:t xml:space="preserve"> krzyżem Chrystusa, obok Maryi i św. Jana</w:t>
      </w:r>
      <w:r w:rsidR="00526733" w:rsidRPr="00526733">
        <w:rPr>
          <w:rFonts w:ascii="Times New Roman" w:hAnsi="Times New Roman" w:cs="Times New Roman"/>
        </w:rPr>
        <w:t xml:space="preserve"> oraz wpatrując się w</w:t>
      </w:r>
      <w:r w:rsidRPr="00526733">
        <w:rPr>
          <w:rFonts w:ascii="Times New Roman" w:hAnsi="Times New Roman" w:cs="Times New Roman"/>
        </w:rPr>
        <w:t xml:space="preserve"> Jego przebity bok, z którego wypłynęła zbawcza krew i ożywiająca woda, możemy — oczami wiary i sercem otwartym na słuchanie — dostrzec ostateczne słowo Boga skierowane do świata. Jest to słowo, które zostało niejako wydobyte wraz z włócznią żołnierza i z niezachwianą mocą objawia nam miłosierną miłość Boga.</w:t>
      </w:r>
    </w:p>
    <w:p w14:paraId="74A4D8BA" w14:textId="4F7C1F57" w:rsidR="00234915" w:rsidRPr="00526733" w:rsidRDefault="00234915" w:rsidP="00C23411">
      <w:pPr>
        <w:spacing w:line="240" w:lineRule="auto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 xml:space="preserve">Cierpienie, męka, śmierć na krzyżu oraz zmartwychwstanie objawiły zbawczą moc Paschy Chrystusa. Dlatego pierwszym słowem jakie Zmartwychwstały Pan skierował do Apostołów zgromadzonych </w:t>
      </w:r>
      <w:r w:rsidR="00FB0E22">
        <w:rPr>
          <w:rFonts w:ascii="Times New Roman" w:hAnsi="Times New Roman" w:cs="Times New Roman"/>
        </w:rPr>
        <w:t xml:space="preserve">w </w:t>
      </w:r>
      <w:r w:rsidRPr="00526733">
        <w:rPr>
          <w:rFonts w:ascii="Times New Roman" w:hAnsi="Times New Roman" w:cs="Times New Roman"/>
        </w:rPr>
        <w:t xml:space="preserve">wieczerniku, było pozdrowienie: „Pokój wam!” (J 20,19c). W ten sposób także i my otrzymujemy Pokój serca, który Chrystus przynosi, aby stał się on trwałym stanem ducha tych wszystkich, którzy w Niego uwierzyli. </w:t>
      </w:r>
      <w:r w:rsidR="00B3440B" w:rsidRPr="00526733">
        <w:rPr>
          <w:rFonts w:ascii="Times New Roman" w:hAnsi="Times New Roman" w:cs="Times New Roman"/>
        </w:rPr>
        <w:t>P</w:t>
      </w:r>
      <w:r w:rsidRPr="00526733">
        <w:rPr>
          <w:rFonts w:ascii="Times New Roman" w:hAnsi="Times New Roman" w:cs="Times New Roman"/>
        </w:rPr>
        <w:t>rzekazywanie tego Pokoju całemu światu</w:t>
      </w:r>
      <w:r w:rsidR="00B3440B" w:rsidRPr="00526733">
        <w:rPr>
          <w:rFonts w:ascii="Times New Roman" w:hAnsi="Times New Roman" w:cs="Times New Roman"/>
        </w:rPr>
        <w:t xml:space="preserve"> i głoszenie Miłosierdzia</w:t>
      </w:r>
      <w:r w:rsidRPr="00526733">
        <w:rPr>
          <w:rFonts w:ascii="Times New Roman" w:hAnsi="Times New Roman" w:cs="Times New Roman"/>
        </w:rPr>
        <w:t>, staje się zadaniem i treścią życia Kościoła. Dlatego Apostołowie słyszą słowa: „</w:t>
      </w:r>
      <w:proofErr w:type="spellStart"/>
      <w:r w:rsidRPr="00526733">
        <w:rPr>
          <w:rFonts w:ascii="Times New Roman" w:hAnsi="Times New Roman" w:cs="Times New Roman"/>
        </w:rPr>
        <w:t>Weźmijcie</w:t>
      </w:r>
      <w:proofErr w:type="spellEnd"/>
      <w:r w:rsidRPr="00526733">
        <w:rPr>
          <w:rFonts w:ascii="Times New Roman" w:hAnsi="Times New Roman" w:cs="Times New Roman"/>
        </w:rPr>
        <w:t xml:space="preserve"> Ducha świętego! Którym odpuścicie grzechy, są im odpuszczone, a którym zatrzymacie, są im zatrzymane.” (J 20,22b-23).</w:t>
      </w:r>
    </w:p>
    <w:p w14:paraId="6CDEDB52" w14:textId="77777777" w:rsidR="00A91AB9" w:rsidRPr="00526733" w:rsidRDefault="00234915" w:rsidP="00A91AB9">
      <w:pPr>
        <w:pStyle w:val="Bezodstpw"/>
        <w:jc w:val="both"/>
        <w:rPr>
          <w:rFonts w:eastAsia="Georgia"/>
          <w:lang w:val="pl-PL"/>
        </w:rPr>
      </w:pPr>
      <w:r w:rsidRPr="00524B92">
        <w:rPr>
          <w:lang w:val="pl-PL"/>
        </w:rPr>
        <w:t>Potrójne pozdrowienie „Pokój wam”, skierowane do pełnych obawy i lęku Apostołów, ukazuje, że Zmartwychwstały Pan wychodzi na spotkanie każdej ludzkiej słabości. A jednocześnie odsłania przed nami tajemnicę działania Bożego Miłosierdzia. Miłosierny Jezus daje radość, wzbudza przebaczenie i pociesza w strapieniu. Z uwagą przyglądamy się także Tomaszowi, który na zaproszenie Zmartwychwstałego wkłada rękę do Jego boku. Dotyka Serca. I w tej chwili wszystko staje się jasne i proste. „</w:t>
      </w:r>
      <w:r w:rsidRPr="00524B92">
        <w:rPr>
          <w:i/>
          <w:iCs/>
          <w:lang w:val="pl-PL"/>
        </w:rPr>
        <w:t>Pan mój i Bóg mój</w:t>
      </w:r>
      <w:r w:rsidRPr="00524B92">
        <w:rPr>
          <w:lang w:val="pl-PL"/>
        </w:rPr>
        <w:t>”. To, co dla oczu było niejasne i niezrozumiałe, po spotkaniu z Sercem Chrystusa, nabiera zupełnie innego wymiaru.</w:t>
      </w:r>
      <w:r w:rsidR="00A91AB9" w:rsidRPr="00524B92">
        <w:rPr>
          <w:lang w:val="pl-PL"/>
        </w:rPr>
        <w:t xml:space="preserve"> </w:t>
      </w:r>
      <w:r w:rsidR="00A91AB9" w:rsidRPr="00526733">
        <w:rPr>
          <w:lang w:val="pl-PL"/>
        </w:rPr>
        <w:t xml:space="preserve">Doświadczenie Bożego Miłosierdzia, to dotknięcie Jezusa Chrystusa w Jego ranach. Sakrament pokuty i pojednania umożliwia takie właśnie spotkanie – osobiste, uzdrawiające i przemieniające. </w:t>
      </w:r>
    </w:p>
    <w:p w14:paraId="62812A4D" w14:textId="77777777" w:rsidR="008A19F3" w:rsidRPr="00526733" w:rsidRDefault="008A19F3" w:rsidP="008A19F3">
      <w:pPr>
        <w:pStyle w:val="NormalnyWeb"/>
        <w:spacing w:line="300" w:lineRule="atLeast"/>
        <w:jc w:val="both"/>
        <w:rPr>
          <w:color w:val="000000"/>
        </w:rPr>
      </w:pPr>
      <w:r w:rsidRPr="00526733">
        <w:rPr>
          <w:rStyle w:val="Pogrubienie"/>
          <w:color w:val="000000"/>
        </w:rPr>
        <w:t>MIŁOSIERDZIE W CODZIENNOŚCI</w:t>
      </w:r>
    </w:p>
    <w:p w14:paraId="344EFAA9" w14:textId="1262645C" w:rsidR="008A19F3" w:rsidRPr="00526733" w:rsidRDefault="008A19F3" w:rsidP="00C23411">
      <w:pPr>
        <w:spacing w:line="240" w:lineRule="auto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>Kontemplując otwarte Serce Zbawiciela i dotykając Serca Zmartwychwstałego Pana, uczymy się języka, którym możemy przemawiać do współczesnego świata. Jest to język miłości, który zakłada pełnienie woli Bożej zawartej w przykazaniach.</w:t>
      </w:r>
      <w:r w:rsidR="00C23411" w:rsidRPr="00526733">
        <w:rPr>
          <w:rFonts w:ascii="Times New Roman" w:hAnsi="Times New Roman" w:cs="Times New Roman"/>
        </w:rPr>
        <w:t xml:space="preserve"> </w:t>
      </w:r>
      <w:r w:rsidRPr="00526733">
        <w:rPr>
          <w:rFonts w:ascii="Times New Roman" w:hAnsi="Times New Roman" w:cs="Times New Roman"/>
        </w:rPr>
        <w:t>Na taką postawę składa się wiele cnót, z których najważniejsze to: wiara, nadzieja i miłość oraz pokora i skrucha.</w:t>
      </w:r>
      <w:r w:rsidR="00A91AB9">
        <w:rPr>
          <w:rFonts w:ascii="Times New Roman" w:hAnsi="Times New Roman" w:cs="Times New Roman"/>
        </w:rPr>
        <w:t xml:space="preserve"> </w:t>
      </w:r>
      <w:r w:rsidRPr="00526733">
        <w:rPr>
          <w:rFonts w:ascii="Times New Roman" w:hAnsi="Times New Roman" w:cs="Times New Roman"/>
        </w:rPr>
        <w:t>Bóg nie toleruje grzechu i nie ma w Nim przyzwolenia na zło, ale pełen Miłosierdzia akceptuje i afirmuje człowieka, który podejmuje drogę nawrócenia.</w:t>
      </w:r>
    </w:p>
    <w:p w14:paraId="0A5BA548" w14:textId="0FC68BEB" w:rsidR="008A19F3" w:rsidRPr="00526733" w:rsidRDefault="008A19F3" w:rsidP="008A19F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 xml:space="preserve">Jest prawdą, że są grzechy, których skutków nie umiemy cofnąć, chociaż bardzo byśmy tego chcieli. Jednak postawa ufności wobec Bożego Miłosierdzia pozwala nam żyć nadzieją, że sam Bóg wyprowadzi z tego jakieś dobro. Bóg nigdy nie ustaje w przebaczaniu - to raczej </w:t>
      </w:r>
      <w:r w:rsidRPr="00526733">
        <w:rPr>
          <w:rFonts w:ascii="Times New Roman" w:hAnsi="Times New Roman" w:cs="Times New Roman"/>
        </w:rPr>
        <w:lastRenderedPageBreak/>
        <w:t>my ustajemy w proszeniu o przebaczenie. Kiedy Bóg widzi, że Jego łaska nie została właściwie przyjęta, a serce pozostało zamknięte na jej działanie, On nas nie odrzuca, ale ciągle oczekuje i ciągle przebacza. Boże Miłosierdzie zawsze jest potężniejsze niż grzech, niż nasza świadomość winy i poczucie grzeszności.</w:t>
      </w:r>
    </w:p>
    <w:p w14:paraId="127EF1A5" w14:textId="77777777" w:rsidR="001C37C6" w:rsidRPr="00526733" w:rsidRDefault="008A19F3" w:rsidP="001C37C6">
      <w:pPr>
        <w:pStyle w:val="NormalnyWeb"/>
        <w:spacing w:line="300" w:lineRule="atLeast"/>
        <w:jc w:val="both"/>
        <w:rPr>
          <w:color w:val="000000"/>
        </w:rPr>
      </w:pPr>
      <w:r w:rsidRPr="00526733">
        <w:t>W takich chwilach pozostaje nam wołać słowami Psalmisty: „</w:t>
      </w:r>
      <w:r w:rsidRPr="00526733">
        <w:rPr>
          <w:i/>
          <w:iCs/>
        </w:rPr>
        <w:t>Stwórz o mój Boże we mnie serce czyste</w:t>
      </w:r>
      <w:r w:rsidRPr="00526733">
        <w:t xml:space="preserve">”. A gdy tylko z naszej strony pojawi się przyzwolenie, Miłosierny Lekarz dokonuje scalenia serca rozdartego przez grzech, zasiewając tam swoje Miłosierdzie. </w:t>
      </w:r>
      <w:r w:rsidR="001C37C6" w:rsidRPr="00526733">
        <w:t>Nowe serce, obdarowane miłosierdziem, staje się zdolne, by miłosierdzie przekazywać dalej. W ten sposób jesteśmy wezwani do urzeczywistniania wyobraźni miłosierdzia i do stawania się prawdziwymi uczniami — misjonarzami Miłosierdzia.</w:t>
      </w:r>
    </w:p>
    <w:p w14:paraId="70FB9280" w14:textId="60B88234" w:rsidR="00234915" w:rsidRPr="00526733" w:rsidRDefault="001C37C6" w:rsidP="001C37C6">
      <w:pPr>
        <w:pStyle w:val="NormalnyWeb"/>
        <w:spacing w:line="300" w:lineRule="atLeast"/>
        <w:jc w:val="both"/>
        <w:rPr>
          <w:rStyle w:val="Pogrubienie"/>
          <w:color w:val="000000"/>
        </w:rPr>
      </w:pPr>
      <w:r w:rsidRPr="00526733">
        <w:rPr>
          <w:rStyle w:val="Pogrubienie"/>
          <w:color w:val="000000"/>
        </w:rPr>
        <w:t>CARITAS – ŚWIADCZYĆ MIŁOSIERDZIE NAJUBO</w:t>
      </w:r>
      <w:r w:rsidR="009434E1">
        <w:rPr>
          <w:rStyle w:val="Pogrubienie"/>
          <w:color w:val="000000"/>
        </w:rPr>
        <w:t>Ż</w:t>
      </w:r>
      <w:r w:rsidRPr="00526733">
        <w:rPr>
          <w:rStyle w:val="Pogrubienie"/>
          <w:color w:val="000000"/>
        </w:rPr>
        <w:t>SZYM</w:t>
      </w:r>
    </w:p>
    <w:p w14:paraId="4939BF61" w14:textId="5C9EA80E" w:rsidR="001C37C6" w:rsidRPr="00526733" w:rsidRDefault="001C37C6" w:rsidP="00C234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26733">
        <w:rPr>
          <w:rFonts w:ascii="Times New Roman" w:hAnsi="Times New Roman" w:cs="Times New Roman"/>
        </w:rPr>
        <w:t>W</w:t>
      </w:r>
      <w:r w:rsidRPr="00526733">
        <w:rPr>
          <w:rFonts w:ascii="Times New Roman" w:hAnsi="Times New Roman" w:cs="Times New Roman"/>
          <w:color w:val="000000"/>
        </w:rPr>
        <w:t xml:space="preserve"> dniu patronalnego święta Caritas Kościoła w Polsce zatrzymujemy się, aby jeszcze bardziej uświadomić sobie to wyjątkowe powołanie. </w:t>
      </w:r>
    </w:p>
    <w:p w14:paraId="476FBE23" w14:textId="77777777" w:rsidR="001C37C6" w:rsidRPr="00526733" w:rsidRDefault="001C37C6" w:rsidP="00C2341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526733">
        <w:rPr>
          <w:rFonts w:ascii="Times New Roman" w:hAnsi="Times New Roman" w:cs="Times New Roman"/>
          <w:color w:val="000000"/>
        </w:rPr>
        <w:t>Z głęboką wdzięcznością kierujemy dziś nasze myśli ku wolontariuszom Caritas, których codzienne zaangażowanie stanowi czytelne i wiarygodne świadectwo miłosierdzia wcielanego w życie. Podejmowana przez nich posługa, często cicha i niezauważalna, przynosi owoce nie tylko w postaci ulgi w cierpieniu i realnej pomocy osobom potrzebującym, lecz także staje się źródłem duchowego wzrostu samych wolontariuszy.</w:t>
      </w:r>
    </w:p>
    <w:p w14:paraId="7597FE2A" w14:textId="55389901" w:rsidR="001C37C6" w:rsidRPr="00526733" w:rsidRDefault="001C37C6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pozostaje niezmiennie otwarta zarówno na tych, którzy pragną nieść pomoc, jak i na tych, którzy jej potrzebują. Wiarygodność wspólnoty Kościoła mierzy się bowiem tym, na ile miłosierdzie staje się w niej codzienną praktyką, a nie jedynie hasłem czy deklaracją. Tam, gdzie miłość bliźniego przybiera formę konkretnego działania, tam Ewangelia staje się żywa i czytelna.</w:t>
      </w:r>
      <w:r w:rsidR="00C23411" w:rsidRPr="00526733">
        <w:rPr>
          <w:color w:val="000000"/>
        </w:rPr>
        <w:t xml:space="preserve"> </w:t>
      </w:r>
      <w:r w:rsidRPr="00E00120">
        <w:rPr>
          <w:color w:val="000000"/>
        </w:rPr>
        <w:t>Dlatego zachęcam młodzież oraz nauczycieli do rozwijania Szkolnych Kół Caritas, które poprzez zaangażowanie w dzieła miłosierdzia kształtują wrażliwość sumień i uczą odpowiedzialności za wspólne dobro. Dorosłych natomiast zapraszam do włączania się w Parafialne Zespoły Caritas,</w:t>
      </w:r>
      <w:r w:rsidRPr="00526733">
        <w:rPr>
          <w:color w:val="000000"/>
        </w:rPr>
        <w:t xml:space="preserve"> gdzie każdy, kto może ofiarować swój czas, doświadczenie i umiejętności, z pewnością odnajdzie swoje miejsce w tak bardzo dziś potrzebnej służbie drugiemu człowiekowi.</w:t>
      </w:r>
    </w:p>
    <w:p w14:paraId="62FE847F" w14:textId="77777777" w:rsidR="001C37C6" w:rsidRPr="00526733" w:rsidRDefault="001C37C6" w:rsidP="001C37C6">
      <w:pPr>
        <w:pStyle w:val="NormalnyWeb"/>
        <w:ind w:firstLine="708"/>
        <w:jc w:val="both"/>
        <w:rPr>
          <w:color w:val="000000"/>
        </w:rPr>
      </w:pPr>
      <w:r w:rsidRPr="00526733">
        <w:rPr>
          <w:color w:val="000000"/>
        </w:rPr>
        <w:t>Dzisiejsze święto jest też okazją, aby bliżej poznać aktualną działalność Caritas. Jest ona Instytucją, która w Polsce angażuje około 20 000 pracowników i 60 000 wolontariuszy. Pozwala to na pomaganie przez 365 dni w roku i towarzyszenie potrzebującym w każdym wieku.</w:t>
      </w:r>
    </w:p>
    <w:p w14:paraId="1302AFEF" w14:textId="77777777" w:rsidR="00C23411" w:rsidRPr="00526733" w:rsidRDefault="00C23411" w:rsidP="00C23411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69241D4B" w14:textId="77777777" w:rsidR="00C23411" w:rsidRPr="00526733" w:rsidRDefault="00C23411" w:rsidP="00C23411">
      <w:pPr>
        <w:spacing w:line="240" w:lineRule="auto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>Wersja krótsza:</w:t>
      </w:r>
    </w:p>
    <w:p w14:paraId="2984AC4D" w14:textId="77777777" w:rsidR="00C23411" w:rsidRPr="00526733" w:rsidRDefault="00C23411" w:rsidP="00C23411">
      <w:pPr>
        <w:pStyle w:val="NormalnyWeb"/>
        <w:jc w:val="both"/>
        <w:rPr>
          <w:rStyle w:val="Pogrubienie"/>
          <w:color w:val="000000"/>
        </w:rPr>
      </w:pPr>
      <w:r w:rsidRPr="00526733">
        <w:rPr>
          <w:rStyle w:val="Pogrubienie"/>
          <w:color w:val="000000"/>
        </w:rPr>
        <w:t>DZIAŁALNOŚĆ KRAJOWA</w:t>
      </w:r>
    </w:p>
    <w:p w14:paraId="61D2C895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w Polsce prowadzi ponad 1600 placówek, niosąc pomoc osobom w trudnej sytuacji życiowej. Seniorzy otrzymują wsparcie żywnościowe, opiekę oraz możliwość aktywizacji w klubach seniora. Osobom w kryzysie bezdomności zapewniane są noclegownie, posiłki, dostęp do łaźni, podstawowej opieki medycznej oraz pomoc interwencyjna, szczególnie w okresie zimowym.</w:t>
      </w:r>
    </w:p>
    <w:p w14:paraId="6E65E853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lastRenderedPageBreak/>
        <w:t>Osoby z niepełnosprawnościami korzystają z rehabilitacji, warsztatów terapii zajęciowej i wypożyczalni sprzętu medycznego. Pomoc długoterminowa realizowana jest w ponad 260 placówkach, takich jak hospicja, zakłady opiekuńczo</w:t>
      </w:r>
      <w:r w:rsidRPr="00526733">
        <w:rPr>
          <w:color w:val="000000"/>
        </w:rPr>
        <w:noBreakHyphen/>
        <w:t>lecznicze i domy stałej opieki, gdzie zapewniane jest kompleksowe wsparcie medyczne, pielęgnacyjne i duchowe.</w:t>
      </w:r>
    </w:p>
    <w:p w14:paraId="568E9D14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Jedną z najstarszych inicjatyw Caritas jest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Wigilijne Dzieło Pomocy Dzieciom</w:t>
      </w:r>
      <w:r w:rsidRPr="00526733">
        <w:rPr>
          <w:color w:val="000000"/>
        </w:rPr>
        <w:t>, które od ponad 30 lat wspiera dzieci z najuboższych rodzin. Środki z tej akcji finansują m.in. Wakacyjną Akcję Caritas, programy stypendialne „Skrzydła” i „Dwa Talenty” oraz działalność ok. 500 placówek opiekuńczych. W 2025 roku z letniego wypoczynku skorzystało ponad 19 tys. dzieci, a wsparcie stypendialne otrzymało blisko 1370 osób.</w:t>
      </w:r>
    </w:p>
    <w:p w14:paraId="382CFBE1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prowadzi również 97 świetlic środowiskowych, zapewniając dzieciom posiłki, pomoc w nauce i wsparcie psychologiczne. Samotne matki otrzymują pomoc materialną, prawną i psychologiczną oraz wsparcie w usamodzielnianiu się. Migranci mogą liczyć na pomoc materialną, prawną, psychologiczną i zawodową. Działania Caritas wzmacniają także lokalne społeczności i wolontariat, będąc wyrazem solidarności i odpowiedzialności społecznej.</w:t>
      </w:r>
    </w:p>
    <w:p w14:paraId="30C7CAFE" w14:textId="77777777" w:rsidR="00C23411" w:rsidRPr="00526733" w:rsidRDefault="00C23411" w:rsidP="00C23411">
      <w:pPr>
        <w:pStyle w:val="NormalnyWeb"/>
        <w:rPr>
          <w:rStyle w:val="Pogrubienie"/>
          <w:color w:val="000000"/>
        </w:rPr>
      </w:pPr>
      <w:r w:rsidRPr="00526733">
        <w:rPr>
          <w:rStyle w:val="Pogrubienie"/>
          <w:color w:val="000000"/>
        </w:rPr>
        <w:t>POMOC ZAGRANICZNA</w:t>
      </w:r>
    </w:p>
    <w:p w14:paraId="7BC34D75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Polska realizuje programy pomocowe w niemal 30 krajach świata, reagując na kryzysy humanitarne i wspierając najbardziej potrzebujących. Kluczową inicjatywą jest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Program Rodzina Rodzinie</w:t>
      </w:r>
      <w:r w:rsidRPr="00526733">
        <w:rPr>
          <w:color w:val="000000"/>
        </w:rPr>
        <w:t>, który od 2016 roku zapewnia regularne wsparcie finansowe rodzinom dotkniętym wojną i ubóstwem, m.in. w Syrii, Libanie, Palestynie i na Ukrainie. Program umożliwia zaspokojenie podstawowych potrzeb oraz rozwój drobnej przedsiębiorczości, przywracając beneficjentom godność i samodzielność. W ciągu 10 lat wsparcie otrzymało ponad 60 tys. rodzin i ponad 1100 drobnych przedsiębiorców.</w:t>
      </w:r>
    </w:p>
    <w:p w14:paraId="0E7F83E2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 xml:space="preserve">Ważnym elementem pomocy zagranicznej jest także </w:t>
      </w:r>
      <w:r w:rsidRPr="00526733">
        <w:rPr>
          <w:b/>
          <w:bCs/>
          <w:color w:val="000000"/>
        </w:rPr>
        <w:t>Wigilijne Dzieło Pomocy Dzieciom</w:t>
      </w:r>
      <w:r w:rsidRPr="00526733">
        <w:rPr>
          <w:color w:val="000000"/>
        </w:rPr>
        <w:t>, z którego część środków od 1996 roku trafia do dzieci w najuboższych regionach świata. W 2025 roku pomoc objęła m.in. dzieci na Kubie, ofiary huraganu, finansując dożywianie, pomoc psychospołeczną i wyposażenie ok. 40 świetlic.</w:t>
      </w:r>
    </w:p>
    <w:p w14:paraId="4CF32AAD" w14:textId="77777777" w:rsidR="00C23411" w:rsidRDefault="00C23411" w:rsidP="00C23411">
      <w:pPr>
        <w:pStyle w:val="NormalnyWeb"/>
        <w:pBdr>
          <w:bottom w:val="single" w:sz="6" w:space="1" w:color="auto"/>
        </w:pBdr>
        <w:jc w:val="both"/>
        <w:rPr>
          <w:color w:val="000000"/>
        </w:rPr>
      </w:pPr>
      <w:r w:rsidRPr="00526733">
        <w:rPr>
          <w:rStyle w:val="Pogrubienie"/>
          <w:color w:val="000000"/>
        </w:rPr>
        <w:t>WOLONTARIAT</w:t>
      </w:r>
      <w:r w:rsidRPr="00526733">
        <w:rPr>
          <w:color w:val="000000"/>
        </w:rPr>
        <w:br/>
        <w:t>Wolontariat Caritas to konkretna forma miłosierdzia, polegająca na ofiarowaniu czasu i umiejętności osobom w potrzebie. Wolontariusze działają poprzez Parafialne Zespoły Caritas oraz Szkolne Koła Caritas, wspierając osoby starsze, chore, bezdomne, migrantów oraz dzieci i młodzież. Inicjatywy takie jak „Tak. Pomagam!” czy programy stypendialne łączą pomoc doraźną z długofalowym wsparciem, budując postawy odpowiedzialności i wrażliwości społecznej.</w:t>
      </w:r>
    </w:p>
    <w:p w14:paraId="41922D6F" w14:textId="1AFE0D58" w:rsidR="00A91AB9" w:rsidRPr="00526733" w:rsidRDefault="000D15B8" w:rsidP="00C23411">
      <w:pPr>
        <w:pStyle w:val="NormalnyWeb"/>
        <w:pBdr>
          <w:bottom w:val="single" w:sz="6" w:space="1" w:color="auto"/>
        </w:pBdr>
        <w:jc w:val="both"/>
        <w:rPr>
          <w:color w:val="000000"/>
        </w:rPr>
      </w:pPr>
      <w:r w:rsidRPr="0076739F">
        <w:t>Caritas nie działa sama. Jest ona reprezentantem wszystkich ludzi dobrej woli. Dziękując wszystkim pracownikom, wol</w:t>
      </w:r>
      <w:r w:rsidR="0076739F" w:rsidRPr="0076739F">
        <w:t>o</w:t>
      </w:r>
      <w:r w:rsidRPr="0076739F">
        <w:t xml:space="preserve">ntariuszom i wspierającym tę miłosierną działalność, polecam </w:t>
      </w:r>
      <w:r w:rsidR="00284CC7" w:rsidRPr="0076739F">
        <w:t xml:space="preserve">ich posługę </w:t>
      </w:r>
      <w:r w:rsidRPr="0076739F">
        <w:t xml:space="preserve">Zmartwychwstałemu Panu. </w:t>
      </w:r>
      <w:r w:rsidR="00A91AB9" w:rsidRPr="00DD1712">
        <w:rPr>
          <w:rFonts w:ascii="Cambria" w:hAnsi="Cambria"/>
        </w:rPr>
        <w:t xml:space="preserve">Niech Pan Bóg wszystkim błogosławi! A Maryja, Matka Miłosierdzia, niech wyprasza nam </w:t>
      </w:r>
      <w:r w:rsidR="00A91AB9" w:rsidRPr="00C701C8">
        <w:rPr>
          <w:rFonts w:ascii="Cambria" w:hAnsi="Cambria"/>
        </w:rPr>
        <w:t>radość</w:t>
      </w:r>
      <w:r w:rsidRPr="00C701C8">
        <w:rPr>
          <w:rFonts w:ascii="Cambria" w:hAnsi="Cambria"/>
        </w:rPr>
        <w:t xml:space="preserve"> i pokój</w:t>
      </w:r>
      <w:r w:rsidR="00A91AB9" w:rsidRPr="00C701C8">
        <w:rPr>
          <w:rFonts w:ascii="Cambria" w:hAnsi="Cambria"/>
        </w:rPr>
        <w:t>!</w:t>
      </w:r>
    </w:p>
    <w:p w14:paraId="68AC96A8" w14:textId="77777777" w:rsidR="003407F0" w:rsidRPr="00526733" w:rsidRDefault="003407F0" w:rsidP="00C23411">
      <w:pPr>
        <w:pStyle w:val="NormalnyWeb"/>
        <w:pBdr>
          <w:bottom w:val="single" w:sz="6" w:space="1" w:color="auto"/>
        </w:pBdr>
        <w:jc w:val="both"/>
        <w:rPr>
          <w:color w:val="000000"/>
        </w:rPr>
      </w:pPr>
    </w:p>
    <w:p w14:paraId="235B5714" w14:textId="6650FCD1" w:rsidR="003407F0" w:rsidRPr="00526733" w:rsidRDefault="003407F0" w:rsidP="003407F0">
      <w:pPr>
        <w:pStyle w:val="NormalnyWeb"/>
        <w:pBdr>
          <w:bottom w:val="single" w:sz="6" w:space="1" w:color="auto"/>
        </w:pBdr>
        <w:jc w:val="center"/>
        <w:rPr>
          <w:color w:val="000000"/>
        </w:rPr>
      </w:pPr>
      <w:r w:rsidRPr="00526733">
        <w:t>bp Krzysztof Chudzio</w:t>
      </w:r>
      <w:r w:rsidRPr="00526733">
        <w:br/>
        <w:t>Przewodniczący Komisji Charytatywnej</w:t>
      </w:r>
      <w:r w:rsidRPr="00526733">
        <w:br/>
        <w:t>Konferencji Episkopatu Polski</w:t>
      </w:r>
    </w:p>
    <w:p w14:paraId="27B903D1" w14:textId="77777777" w:rsidR="00C23411" w:rsidRPr="00526733" w:rsidRDefault="00C23411" w:rsidP="00C23411">
      <w:pPr>
        <w:pStyle w:val="NormalnyWeb"/>
        <w:pBdr>
          <w:bottom w:val="single" w:sz="6" w:space="1" w:color="auto"/>
        </w:pBdr>
        <w:jc w:val="both"/>
        <w:rPr>
          <w:color w:val="000000"/>
        </w:rPr>
      </w:pPr>
    </w:p>
    <w:p w14:paraId="7FD44203" w14:textId="77777777" w:rsidR="00C23411" w:rsidRPr="00526733" w:rsidRDefault="00C23411" w:rsidP="00C23411">
      <w:pPr>
        <w:spacing w:line="240" w:lineRule="auto"/>
        <w:jc w:val="both"/>
        <w:rPr>
          <w:rFonts w:ascii="Times New Roman" w:hAnsi="Times New Roman" w:cs="Times New Roman"/>
        </w:rPr>
      </w:pPr>
      <w:r w:rsidRPr="00526733">
        <w:rPr>
          <w:rFonts w:ascii="Times New Roman" w:hAnsi="Times New Roman" w:cs="Times New Roman"/>
        </w:rPr>
        <w:t>Wersja bardziej rozbudowana:</w:t>
      </w:r>
    </w:p>
    <w:p w14:paraId="0CF56C2C" w14:textId="77777777" w:rsidR="00C23411" w:rsidRPr="00526733" w:rsidRDefault="00C23411" w:rsidP="00C23411">
      <w:pPr>
        <w:pStyle w:val="NormalnyWeb"/>
        <w:jc w:val="both"/>
        <w:rPr>
          <w:rStyle w:val="Pogrubienie"/>
          <w:color w:val="000000"/>
        </w:rPr>
      </w:pPr>
      <w:r w:rsidRPr="00526733">
        <w:rPr>
          <w:rStyle w:val="Pogrubienie"/>
          <w:color w:val="000000"/>
        </w:rPr>
        <w:t>DZIAŁALNOŚĆ KRAJOWA</w:t>
      </w:r>
    </w:p>
    <w:p w14:paraId="3E4389DC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w Polsce, prowadząc ponad 1600 placówek, realizuje szeroki zakres działań pomocowych skierowanych do osób znajdujących się w trudnej sytuacji życiowej. Seniorom oferuje wsparcie w formie programów żywnościowych, aktywizację w klubach seniora oraz usługi opiekuńcze. Osobom doświadczającym kryzysu bezdomności zapewnia schronienie w noclegowniach i ogrzewalniach, dostęp do posiłków, łaźni, podstawowej opieki medycznej, a także pomoc interwencyjną w okresie zimowym, obejmującą m.in. ciepłe koce, śpiwory oraz gorące, pełnowartościowe posiłki.</w:t>
      </w:r>
    </w:p>
    <w:p w14:paraId="400C8767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W placówkach prowadzonych przez Caritas w całym kraju osoby z niepełnosprawnościami korzystają z rehabilitacji, warsztatów terapii zajęciowej, turnusów rehabilitacyjnych oraz wypożyczalni sprzętu medycznego. Osoby wymagające opieki długoterminowej otrzymują pomoc w ponad 260 placówkach – hospicjach, zakładach opiekuńczo</w:t>
      </w:r>
      <w:r w:rsidRPr="00526733">
        <w:rPr>
          <w:color w:val="000000"/>
        </w:rPr>
        <w:noBreakHyphen/>
        <w:t>leczniczych oraz domach pomocy społecznej (DPS), gdzie zapewnione jest kompleksowe wsparcie medyczne, pielęgnacyjne i duchowe.</w:t>
      </w:r>
    </w:p>
    <w:p w14:paraId="3BB34306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Jedną z najstarszych inicjatyw Caritas jest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Wigilijne Dzieło Pomocy Dzieciom</w:t>
      </w:r>
      <w:r w:rsidRPr="00526733">
        <w:rPr>
          <w:color w:val="000000"/>
        </w:rPr>
        <w:t>, w ramach którego od ponad 30 lat świece Caritas rozświetlają polskie domy w czasie Świąt Bożego Narodzenia. Środki pozyskane z ich dystrybucji przeznaczane są na kompleksowe wsparcie dzieci z najuboższych rodzin, m.in. poprzez Wakacyjną Akcję Caritas oraz programy stypendialne „Skrzydła” i „Dwa Talenty” dla dzieci uzdolnionych i potrzebujących pomocy materialnej. Celem tych działań jest wyrównywanie szans edukacyjnych oraz umożliwienie dzieciom i młodzieży rozwijania zainteresowań i pasji. W 2025 roku wsparcie otrzymało blisko 1370 dzieci, a od początku realizacji programów – ponad 14 tysięcy.</w:t>
      </w:r>
    </w:p>
    <w:p w14:paraId="671F1764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Środki z Wigilijnego Dzieła Pomocy Dzieciom wspierają także codzienną działalność około 500 placówek prowadzonych przez Caritas diecezjalne, w tym świetlic socjoterapeutycznych, domów dziecka, domów samotnej matki oraz hospicjów dla dzieci. Finansowana jest również akcja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Tornister Pełen Uśmiechu</w:t>
      </w:r>
      <w:r w:rsidRPr="00526733">
        <w:rPr>
          <w:color w:val="000000"/>
        </w:rPr>
        <w:t>, w ramach której w 2025 roku 8 tysięcy dzieci otrzymało plecaki z kompletną wyprawką szkolną.</w:t>
      </w:r>
    </w:p>
    <w:p w14:paraId="2ED14BD8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Caritas zapewnia dzieciom opiekę pozaszkolną w 97 świetlicach środowiskowych, gdzie mogą zjeść ciepły posiłek, odrobić lekcje pod opieką wychowawców oraz skorzystać ze wsparcia psychologa. W celu wyrównywania szans życiowych i edukacyjnych rozwijane są programy stypendialne o charakterze socjalnym oraz wspierające rozwój pasji i talentów. Samotne matki otrzymują pomoc materialną, psychologiczną i prawną, a także wsparcie w edukacji finansowej i budowaniu relacji z dzieckiem, co stanowi element programów usamodzielniania.</w:t>
      </w:r>
    </w:p>
    <w:p w14:paraId="2E576241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Migranci mogą liczyć na kompleksową pomoc materialną, prawną i psychologiczną, a także na wsparcie doradców zawodowych, ułatwiające adaptację do polskiego rynku pracy. Działania Caritas obejmują również wzmacnianie lokalnych społeczności, rozwój wolontariatu oraz budowanie systemów bezpieczeństwa. Pomoc osobom w potrzebie nie jest aktem dobroczynności, lecz obowiązkiem wynikającym z człowieczeństwa i solidarności.</w:t>
      </w:r>
    </w:p>
    <w:p w14:paraId="696127B6" w14:textId="77777777" w:rsidR="00C23411" w:rsidRPr="00526733" w:rsidRDefault="00C23411" w:rsidP="00C23411">
      <w:pPr>
        <w:pStyle w:val="NormalnyWeb"/>
        <w:jc w:val="both"/>
        <w:rPr>
          <w:rStyle w:val="Pogrubienie"/>
          <w:color w:val="000000"/>
        </w:rPr>
      </w:pPr>
      <w:r w:rsidRPr="00526733">
        <w:rPr>
          <w:rStyle w:val="Pogrubienie"/>
          <w:color w:val="000000"/>
        </w:rPr>
        <w:t>POMOC ZAGRANICZNA</w:t>
      </w:r>
    </w:p>
    <w:p w14:paraId="4F3D51A0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lastRenderedPageBreak/>
        <w:t>Caritas Polska każdego roku realizuje programy i projekty pomocowe w niemal 30 krajach świata, wspierając najbardziej wykluczonych oraz reagując na największe kryzysy humanitarne na wszystkich kontynentach. Szczególne znaczenie ma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Program Rodzina Rodzinie</w:t>
      </w:r>
      <w:r w:rsidRPr="00526733">
        <w:rPr>
          <w:rStyle w:val="apple-converted-space"/>
          <w:color w:val="000000"/>
        </w:rPr>
        <w:t> </w:t>
      </w:r>
      <w:r w:rsidRPr="00526733">
        <w:rPr>
          <w:color w:val="000000"/>
        </w:rPr>
        <w:t>– największy program pomocowy we współczesnej historii Polski, realizowany od 2016 roku. Jego celem jest długofalowe wsparcie rodzin dotkniętych konfliktami zbrojnymi i ubóstwem.</w:t>
      </w:r>
    </w:p>
    <w:p w14:paraId="7E713F2A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Program rozpoczął się w Aleppo, gdzie pomógł chrześcijańskim rodzinom przetrwać wojnę domową w Syrii, a następnie został rozszerzony na Palestynę, Liban oraz – od 2022 roku – Ukrainę. Ubogie rodziny otrzymują regularne wsparcie finansowe przeznaczane na podstawowe potrzeby, takie jak żywność, leki, opał, remonty domów czy opłacenie rachunków. Część beneficjentów otrzymuje również maszyny i urządzenia umożliwiające rozwój drobnej działalności gospodarczej, co pozwala im odzyskać samodzielność, godność i sprawczość.</w:t>
      </w:r>
    </w:p>
    <w:p w14:paraId="59911881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W ciągu 10 lat trwania programu wsparcie otrzymało ponad 60 tysięcy rodzin oraz ponad 1100 drobnych przedsiębiorców. Program ten jest możliwy dzięki hojności i zaangażowaniu darczyńców indywidualnych w Polsce.</w:t>
      </w:r>
    </w:p>
    <w:p w14:paraId="2E65FC6F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Istotnym elementem międzynarodowej działalności Caritas Polska pozostaje także</w:t>
      </w:r>
      <w:r w:rsidRPr="00526733">
        <w:rPr>
          <w:rStyle w:val="apple-converted-space"/>
          <w:color w:val="000000"/>
        </w:rPr>
        <w:t> </w:t>
      </w:r>
      <w:r w:rsidRPr="00526733">
        <w:rPr>
          <w:rStyle w:val="Pogrubienie"/>
          <w:color w:val="000000"/>
        </w:rPr>
        <w:t>Wigilijne Dzieło Pomocy Dzieciom</w:t>
      </w:r>
      <w:r w:rsidRPr="00526733">
        <w:rPr>
          <w:color w:val="000000"/>
        </w:rPr>
        <w:t>, z którego część środków – od 1996 roku – przeznaczana jest na pomoc zagraniczną. W 2025 roku wsparcie trafiło m.in. do dzieci na Kubie, poszkodowanych w wyniku huraganu, umożliwiając dożywianie, pomoc psychospołeczną oraz wyposażenie 40 świetlic. Symboliczna świeca wigilijna staje się w ten sposób realnym wsparciem, zmieniającym życie dzieci i ich rodzin.</w:t>
      </w:r>
    </w:p>
    <w:p w14:paraId="1991F390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rStyle w:val="Pogrubienie"/>
          <w:color w:val="000000"/>
        </w:rPr>
        <w:t>WOLONTARIAT</w:t>
      </w:r>
      <w:r w:rsidRPr="00526733">
        <w:rPr>
          <w:color w:val="000000"/>
        </w:rPr>
        <w:br/>
        <w:t>Miłosierdzie nie ogranicza się do współczucia ani jednorazowych gestów. W chrześcijańskim rozumieniu oznacza gotowość do towarzyszenia osobom w potrzebie oraz podejmowania odpowiedzialności za najsłabszych. Wolontariat Caritas jest jedną z najbardziej czytelnych form tak rozumianego miłosierdzia – polega na świadomym ofiarowaniu czasu, umiejętności i obecności tam, gdzie ubóstwo, choroba, samotność lub kryzys przekraczają możliwości samodzielnego poradzenia sobie.</w:t>
      </w:r>
    </w:p>
    <w:p w14:paraId="0F39887F" w14:textId="77777777" w:rsidR="00C23411" w:rsidRPr="00526733" w:rsidRDefault="00C23411" w:rsidP="00C23411">
      <w:pPr>
        <w:pStyle w:val="NormalnyWeb"/>
        <w:jc w:val="both"/>
        <w:rPr>
          <w:color w:val="000000"/>
        </w:rPr>
      </w:pPr>
      <w:r w:rsidRPr="00526733">
        <w:rPr>
          <w:color w:val="000000"/>
        </w:rPr>
        <w:t>Wolontariusze Caritas angażują się w pomoc osobom bezdomnym, chorym, starszym, samotnym, migrantom i uchodźcom, a także dzieciom i młodzieży. Działają poprzez Parafialne Zespoły Caritas, które rozpoznają lokalne potrzeby, budują więzi i włączają parafian w stałe dzieła miłosierdzia, oraz poprzez Szkolne Koła Caritas, kształtujące w młodych ludziach postawy odpowiedzialności i wrażliwości społecznej.</w:t>
      </w:r>
    </w:p>
    <w:p w14:paraId="78079A8F" w14:textId="560374AD" w:rsidR="006374E5" w:rsidRPr="00526733" w:rsidRDefault="00C23411" w:rsidP="000312CC">
      <w:pPr>
        <w:pStyle w:val="NormalnyWeb"/>
        <w:jc w:val="both"/>
      </w:pPr>
      <w:r w:rsidRPr="00526733">
        <w:rPr>
          <w:color w:val="000000"/>
        </w:rPr>
        <w:t>Akcje takie jak „Tak. Pomagam!” czy „Wigilijne Dzieło Pomocy Dzieciom” umożliwiają szerokie zaangażowanie wiernych w pomoc doraźną, natomiast programy stypendialne i edukacyjne pozwalają na długofalowe wsparcie najbardziej potrzebujących. Różnorodność tych działań pokazuje, że miłosierdzie łączy natychmiastową pomoc z cierpliwym i systematycznym towarzyszeniem człowiekowi w drodze do samodzielności.</w:t>
      </w:r>
      <w:r w:rsidR="006374E5" w:rsidRPr="00526733">
        <w:t xml:space="preserve"> </w:t>
      </w:r>
    </w:p>
    <w:p w14:paraId="55305BB9" w14:textId="56C15450" w:rsidR="00D6730F" w:rsidRPr="00526733" w:rsidRDefault="00D6730F" w:rsidP="006374E5">
      <w:pPr>
        <w:rPr>
          <w:rFonts w:ascii="Times New Roman" w:hAnsi="Times New Roman" w:cs="Times New Roman"/>
        </w:rPr>
      </w:pPr>
    </w:p>
    <w:sectPr w:rsidR="00D6730F" w:rsidRPr="00526733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7EFB" w14:textId="77777777" w:rsidR="00760CC9" w:rsidRDefault="00760CC9" w:rsidP="00C23411">
      <w:pPr>
        <w:spacing w:after="0" w:line="240" w:lineRule="auto"/>
      </w:pPr>
      <w:r>
        <w:separator/>
      </w:r>
    </w:p>
  </w:endnote>
  <w:endnote w:type="continuationSeparator" w:id="0">
    <w:p w14:paraId="67620C6A" w14:textId="77777777" w:rsidR="00760CC9" w:rsidRDefault="00760CC9" w:rsidP="00C2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BEAC" w14:textId="77777777" w:rsidR="00760CC9" w:rsidRDefault="00760CC9" w:rsidP="00C23411">
      <w:pPr>
        <w:spacing w:after="0" w:line="240" w:lineRule="auto"/>
      </w:pPr>
      <w:r>
        <w:separator/>
      </w:r>
    </w:p>
  </w:footnote>
  <w:footnote w:type="continuationSeparator" w:id="0">
    <w:p w14:paraId="30B24853" w14:textId="77777777" w:rsidR="00760CC9" w:rsidRDefault="00760CC9" w:rsidP="00C2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243019482"/>
      <w:docPartObj>
        <w:docPartGallery w:val="Page Numbers (Top of Page)"/>
        <w:docPartUnique/>
      </w:docPartObj>
    </w:sdtPr>
    <w:sdtContent>
      <w:p w14:paraId="2EC350A4" w14:textId="1CA40232" w:rsidR="00C23411" w:rsidRDefault="00C23411" w:rsidP="0087075F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E6333B4" w14:textId="77777777" w:rsidR="00C23411" w:rsidRDefault="00C23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065991031"/>
      <w:docPartObj>
        <w:docPartGallery w:val="Page Numbers (Top of Page)"/>
        <w:docPartUnique/>
      </w:docPartObj>
    </w:sdtPr>
    <w:sdtContent>
      <w:p w14:paraId="01785318" w14:textId="05EE5904" w:rsidR="00C23411" w:rsidRDefault="00C23411" w:rsidP="0087075F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t xml:space="preserve">- </w:t>
        </w: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 xml:space="preserve"> -</w:t>
        </w:r>
      </w:p>
    </w:sdtContent>
  </w:sdt>
  <w:p w14:paraId="507DB43C" w14:textId="77777777" w:rsidR="00C23411" w:rsidRDefault="00C234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E5"/>
    <w:rsid w:val="000312CC"/>
    <w:rsid w:val="00044C39"/>
    <w:rsid w:val="0005251D"/>
    <w:rsid w:val="000D15B8"/>
    <w:rsid w:val="001A7DE7"/>
    <w:rsid w:val="001C37C6"/>
    <w:rsid w:val="002000CE"/>
    <w:rsid w:val="00234915"/>
    <w:rsid w:val="00284CC7"/>
    <w:rsid w:val="003407F0"/>
    <w:rsid w:val="00345219"/>
    <w:rsid w:val="003E68FD"/>
    <w:rsid w:val="00427748"/>
    <w:rsid w:val="00435E80"/>
    <w:rsid w:val="004B3271"/>
    <w:rsid w:val="00524B92"/>
    <w:rsid w:val="00526733"/>
    <w:rsid w:val="005529B1"/>
    <w:rsid w:val="00586B77"/>
    <w:rsid w:val="005F1DBD"/>
    <w:rsid w:val="00626EEA"/>
    <w:rsid w:val="006374E5"/>
    <w:rsid w:val="0066347A"/>
    <w:rsid w:val="00741C47"/>
    <w:rsid w:val="00760CC9"/>
    <w:rsid w:val="0076739F"/>
    <w:rsid w:val="007C16BC"/>
    <w:rsid w:val="007E723B"/>
    <w:rsid w:val="00840492"/>
    <w:rsid w:val="00870AA6"/>
    <w:rsid w:val="008A19F3"/>
    <w:rsid w:val="009434E1"/>
    <w:rsid w:val="009461E0"/>
    <w:rsid w:val="00987B97"/>
    <w:rsid w:val="009E3DAF"/>
    <w:rsid w:val="00A91AB9"/>
    <w:rsid w:val="00AF65ED"/>
    <w:rsid w:val="00B3440B"/>
    <w:rsid w:val="00B42C2E"/>
    <w:rsid w:val="00C23411"/>
    <w:rsid w:val="00C51DFE"/>
    <w:rsid w:val="00C701C8"/>
    <w:rsid w:val="00CE7F5E"/>
    <w:rsid w:val="00D019D7"/>
    <w:rsid w:val="00D167E2"/>
    <w:rsid w:val="00D27EC2"/>
    <w:rsid w:val="00D33DD9"/>
    <w:rsid w:val="00D6730F"/>
    <w:rsid w:val="00E00120"/>
    <w:rsid w:val="00EA1992"/>
    <w:rsid w:val="00F22932"/>
    <w:rsid w:val="00F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F2E"/>
  <w15:chartTrackingRefBased/>
  <w15:docId w15:val="{A6344410-C24C-004F-A4F0-05EC822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4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4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4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4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4E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3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74E5"/>
    <w:rPr>
      <w:b/>
      <w:bCs/>
    </w:rPr>
  </w:style>
  <w:style w:type="paragraph" w:styleId="Bezodstpw">
    <w:name w:val="No Spacing"/>
    <w:uiPriority w:val="1"/>
    <w:qFormat/>
    <w:rsid w:val="008A19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apple-converted-space">
    <w:name w:val="apple-converted-space"/>
    <w:basedOn w:val="Domylnaczcionkaakapitu"/>
    <w:rsid w:val="00C23411"/>
  </w:style>
  <w:style w:type="paragraph" w:styleId="Nagwek">
    <w:name w:val="header"/>
    <w:basedOn w:val="Normalny"/>
    <w:link w:val="NagwekZnak"/>
    <w:uiPriority w:val="99"/>
    <w:unhideWhenUsed/>
    <w:rsid w:val="00C23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411"/>
  </w:style>
  <w:style w:type="character" w:styleId="Numerstrony">
    <w:name w:val="page number"/>
    <w:basedOn w:val="Domylnaczcionkaakapitu"/>
    <w:uiPriority w:val="99"/>
    <w:semiHidden/>
    <w:unhideWhenUsed/>
    <w:rsid w:val="00C23411"/>
  </w:style>
  <w:style w:type="paragraph" w:styleId="Stopka">
    <w:name w:val="footer"/>
    <w:basedOn w:val="Normalny"/>
    <w:link w:val="StopkaZnak"/>
    <w:uiPriority w:val="99"/>
    <w:unhideWhenUsed/>
    <w:rsid w:val="00C23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2591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Chudzio</dc:creator>
  <cp:keywords/>
  <dc:description/>
  <cp:lastModifiedBy>Ks. Janusz Majda</cp:lastModifiedBy>
  <cp:revision>4</cp:revision>
  <dcterms:created xsi:type="dcterms:W3CDTF">2026-03-26T15:23:00Z</dcterms:created>
  <dcterms:modified xsi:type="dcterms:W3CDTF">2026-03-27T15:30:00Z</dcterms:modified>
</cp:coreProperties>
</file>